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5EE86FF4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743116">
        <w:rPr>
          <w:rFonts w:cstheme="minorHAnsi"/>
          <w:lang w:eastAsia="da-DK"/>
        </w:rPr>
        <w:t>April</w:t>
      </w:r>
      <w:r w:rsidR="00922838">
        <w:rPr>
          <w:rFonts w:cstheme="minorHAnsi"/>
          <w:lang w:eastAsia="da-DK"/>
        </w:rPr>
        <w:t xml:space="preserve"> </w:t>
      </w:r>
      <w:r w:rsidR="00BA6810">
        <w:rPr>
          <w:rFonts w:cstheme="minorHAnsi"/>
          <w:lang w:eastAsia="da-DK"/>
        </w:rPr>
        <w:t>1</w:t>
      </w:r>
      <w:r w:rsidR="00A72C35">
        <w:rPr>
          <w:rFonts w:cstheme="minorHAnsi"/>
          <w:lang w:eastAsia="da-DK"/>
        </w:rPr>
        <w:t>3</w:t>
      </w:r>
      <w:r w:rsidR="00A72C35" w:rsidRPr="00A72C35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0899B627" w14:textId="451DB6D7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B86246">
        <w:rPr>
          <w:rFonts w:cstheme="minorHAnsi"/>
          <w:lang w:val="da-DK" w:eastAsia="da-DK"/>
        </w:rPr>
        <w:t xml:space="preserve"> and</w:t>
      </w:r>
      <w:r w:rsidR="007F06DC">
        <w:rPr>
          <w:rFonts w:cstheme="minorHAnsi"/>
          <w:lang w:val="da-DK" w:eastAsia="da-DK"/>
        </w:rPr>
        <w:t xml:space="preserve"> </w:t>
      </w:r>
      <w:r w:rsidR="007F06DC" w:rsidRPr="00F23869">
        <w:rPr>
          <w:rFonts w:cstheme="minorHAnsi"/>
          <w:lang w:val="da-DK" w:eastAsia="da-DK"/>
        </w:rPr>
        <w:t>Egon Frandsen</w:t>
      </w:r>
      <w:r w:rsidR="007F06DC">
        <w:rPr>
          <w:rFonts w:cstheme="minorHAnsi"/>
          <w:lang w:val="da-DK" w:eastAsia="da-DK"/>
        </w:rPr>
        <w:t xml:space="preserve"> (AU) 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12D89036" w:rsidR="007F06DC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>(GNI), and Katharina Hamer (GNI),</w:t>
      </w:r>
      <w:r w:rsidR="00B86246" w:rsidRPr="00221F8B">
        <w:rPr>
          <w:rFonts w:cstheme="minorHAnsi"/>
          <w:lang w:val="da-DK" w:eastAsia="da-DK"/>
        </w:rPr>
        <w:t xml:space="preserve"> </w:t>
      </w:r>
      <w:proofErr w:type="spellStart"/>
      <w:r w:rsidR="00B86246">
        <w:rPr>
          <w:rFonts w:cstheme="minorHAnsi"/>
          <w:lang w:val="da-DK" w:eastAsia="da-DK"/>
        </w:rPr>
        <w:t>Ilka</w:t>
      </w:r>
      <w:proofErr w:type="spellEnd"/>
      <w:r w:rsidR="00B86246">
        <w:rPr>
          <w:rFonts w:cstheme="minorHAnsi"/>
          <w:lang w:val="da-DK" w:eastAsia="da-DK"/>
        </w:rPr>
        <w:t xml:space="preserve"> </w:t>
      </w:r>
      <w:proofErr w:type="spellStart"/>
      <w:r w:rsidR="00B86246">
        <w:rPr>
          <w:rFonts w:cstheme="minorHAnsi"/>
          <w:lang w:val="da-DK" w:eastAsia="da-DK"/>
        </w:rPr>
        <w:t>Peeken</w:t>
      </w:r>
      <w:proofErr w:type="spellEnd"/>
      <w:r w:rsidR="00B86246">
        <w:rPr>
          <w:rFonts w:cstheme="minorHAnsi"/>
          <w:lang w:val="da-DK" w:eastAsia="da-DK"/>
        </w:rPr>
        <w:t xml:space="preserve"> (AWI), </w:t>
      </w:r>
      <w:proofErr w:type="spellStart"/>
      <w:r w:rsidR="00B86246">
        <w:rPr>
          <w:rFonts w:cstheme="minorHAnsi"/>
          <w:lang w:val="da-DK" w:eastAsia="da-DK"/>
        </w:rPr>
        <w:t>Christien</w:t>
      </w:r>
      <w:proofErr w:type="spellEnd"/>
      <w:r w:rsidR="00B86246">
        <w:rPr>
          <w:rFonts w:cstheme="minorHAnsi"/>
          <w:lang w:val="da-DK" w:eastAsia="da-DK"/>
        </w:rPr>
        <w:t xml:space="preserve"> Laber (</w:t>
      </w:r>
      <w:proofErr w:type="spellStart"/>
      <w:r w:rsidR="00B86246">
        <w:rPr>
          <w:rFonts w:cstheme="minorHAnsi"/>
          <w:lang w:val="da-DK" w:eastAsia="da-DK"/>
        </w:rPr>
        <w:t>UiT</w:t>
      </w:r>
      <w:proofErr w:type="spellEnd"/>
      <w:r w:rsidR="00B86246">
        <w:rPr>
          <w:rFonts w:cstheme="minorHAnsi"/>
          <w:lang w:val="da-DK" w:eastAsia="da-DK"/>
        </w:rPr>
        <w:t xml:space="preserve">), and </w:t>
      </w:r>
      <w:r w:rsidR="00B86246" w:rsidRPr="00F23869">
        <w:rPr>
          <w:rFonts w:cstheme="minorHAnsi"/>
          <w:lang w:val="da-DK" w:eastAsia="da-DK"/>
        </w:rPr>
        <w:t>Marie-</w:t>
      </w:r>
      <w:proofErr w:type="spellStart"/>
      <w:r w:rsidR="00B86246" w:rsidRPr="00F23869">
        <w:rPr>
          <w:rFonts w:cstheme="minorHAnsi"/>
          <w:lang w:val="da-DK" w:eastAsia="da-DK"/>
        </w:rPr>
        <w:t>Hélène</w:t>
      </w:r>
      <w:proofErr w:type="spellEnd"/>
      <w:r w:rsidR="00B86246">
        <w:rPr>
          <w:rFonts w:cstheme="minorHAnsi"/>
          <w:lang w:val="da-DK" w:eastAsia="da-DK"/>
        </w:rPr>
        <w:t xml:space="preserve"> (UL)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3566A8B3" w14:textId="7C91DCD4" w:rsidR="008864E8" w:rsidRDefault="00B86246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Egon</w:t>
      </w:r>
      <w:r w:rsidR="00E70C95">
        <w:rPr>
          <w:rFonts w:cstheme="minorHAnsi"/>
          <w:lang w:val="en-CA" w:eastAsia="da-DK"/>
        </w:rPr>
        <w:t xml:space="preserve"> (AU)</w:t>
      </w:r>
      <w:r>
        <w:rPr>
          <w:rFonts w:cstheme="minorHAnsi"/>
          <w:lang w:val="en-CA" w:eastAsia="da-DK"/>
        </w:rPr>
        <w:t xml:space="preserve"> and </w:t>
      </w:r>
      <w:r w:rsidR="00E70C95">
        <w:rPr>
          <w:rFonts w:cstheme="minorHAnsi"/>
          <w:lang w:val="en-CA" w:eastAsia="da-DK"/>
        </w:rPr>
        <w:t>Marcos (UM)</w:t>
      </w:r>
      <w:r>
        <w:rPr>
          <w:rFonts w:cstheme="minorHAnsi"/>
          <w:lang w:val="en-CA" w:eastAsia="da-DK"/>
        </w:rPr>
        <w:t xml:space="preserve"> discuss</w:t>
      </w:r>
      <w:r w:rsidR="001A2AEC">
        <w:rPr>
          <w:rFonts w:cstheme="minorHAnsi"/>
          <w:lang w:val="en-CA" w:eastAsia="da-DK"/>
        </w:rPr>
        <w:t>ed</w:t>
      </w:r>
      <w:r>
        <w:rPr>
          <w:rFonts w:cstheme="minorHAnsi"/>
          <w:lang w:val="en-CA" w:eastAsia="da-DK"/>
        </w:rPr>
        <w:t xml:space="preserve"> the DIC exercise</w:t>
      </w:r>
      <w:r w:rsidR="001A2AEC">
        <w:rPr>
          <w:rFonts w:cstheme="minorHAnsi"/>
          <w:lang w:val="en-CA" w:eastAsia="da-DK"/>
        </w:rPr>
        <w:t xml:space="preserve"> and an alternative preservation method to replace HgCl</w:t>
      </w:r>
      <w:r w:rsidR="001A2AEC" w:rsidRPr="001A2AEC">
        <w:rPr>
          <w:rFonts w:cstheme="minorHAnsi"/>
          <w:vertAlign w:val="subscript"/>
          <w:lang w:val="en-CA" w:eastAsia="da-DK"/>
        </w:rPr>
        <w:t>2</w:t>
      </w:r>
      <w:r w:rsidR="001A2AEC">
        <w:rPr>
          <w:rFonts w:cstheme="minorHAnsi"/>
          <w:vertAlign w:val="subscript"/>
          <w:lang w:val="en-CA" w:eastAsia="da-DK"/>
        </w:rPr>
        <w:t>.</w:t>
      </w:r>
    </w:p>
    <w:p w14:paraId="3DD4F767" w14:textId="1BA6AC0F" w:rsidR="003B55F8" w:rsidRPr="003B55F8" w:rsidRDefault="003B55F8" w:rsidP="003B55F8">
      <w:pPr>
        <w:pStyle w:val="ListParagraph"/>
        <w:numPr>
          <w:ilvl w:val="0"/>
          <w:numId w:val="7"/>
        </w:numP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</w:pP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Expanding DIC/TA exercise in 2024 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– DFO (David Capelle) and University of Calgary (Brent Else) will join the intercalibration. Waiting for confirmation from Danish part.</w:t>
      </w:r>
    </w:p>
    <w:p w14:paraId="28C45A09" w14:textId="5CFC2F7D" w:rsidR="003B55F8" w:rsidRPr="003B55F8" w:rsidRDefault="003B55F8" w:rsidP="003B55F8">
      <w:pPr>
        <w:pStyle w:val="ListParagraph"/>
        <w:numPr>
          <w:ilvl w:val="0"/>
          <w:numId w:val="7"/>
        </w:numP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</w:pP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Update of some DIC information about 3% and 10% H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3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PO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4</w:t>
      </w:r>
      <w:r w:rsidRPr="003B55F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titrant.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Apollo </w:t>
      </w:r>
      <w:proofErr w:type="spellStart"/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Scitech</w:t>
      </w:r>
      <w:proofErr w:type="spellEnd"/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decided do a test with 3% and 10% H</w:t>
      </w:r>
      <w:r w:rsidRPr="001A2AEC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3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PO</w:t>
      </w:r>
      <w:r w:rsidRPr="001A2AEC">
        <w:rPr>
          <w:rFonts w:ascii="Helvetica" w:eastAsia="Times New Roman" w:hAnsi="Helvetica" w:cs="Times New Roman"/>
          <w:color w:val="000000"/>
          <w:sz w:val="21"/>
          <w:szCs w:val="21"/>
          <w:vertAlign w:val="subscript"/>
          <w:lang w:val="en-CA"/>
        </w:rPr>
        <w:t>4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 due to our findings. We are waiting for their </w:t>
      </w:r>
      <w:r w:rsidR="00B33AC0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response</w:t>
      </w:r>
      <w:r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.</w:t>
      </w:r>
    </w:p>
    <w:p w14:paraId="7C377C81" w14:textId="5CE856E5" w:rsidR="00B86246" w:rsidRDefault="00B86246" w:rsidP="003B55F8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Egon exchanged samples used in previous exercise with another Danish lab for comparison. </w:t>
      </w:r>
      <w:r w:rsidR="000559EE">
        <w:rPr>
          <w:rFonts w:cstheme="minorHAnsi"/>
          <w:lang w:val="en-CA" w:eastAsia="da-DK"/>
        </w:rPr>
        <w:t>He got similar data trend with new and old version DIC models (higher tendency for older model and lower tendency for newer model).</w:t>
      </w:r>
    </w:p>
    <w:p w14:paraId="30ED2CB4" w14:textId="33785B9F" w:rsidR="00D22709" w:rsidRDefault="007A7BEB" w:rsidP="003B55F8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</w:t>
      </w:r>
      <w:r w:rsidR="003B55F8">
        <w:rPr>
          <w:rFonts w:cstheme="minorHAnsi"/>
          <w:lang w:val="en-CA" w:eastAsia="da-DK"/>
        </w:rPr>
        <w:t xml:space="preserve">did </w:t>
      </w:r>
      <w:r>
        <w:rPr>
          <w:rFonts w:cstheme="minorHAnsi"/>
          <w:lang w:val="en-CA" w:eastAsia="da-DK"/>
        </w:rPr>
        <w:t>a test with 3% H</w:t>
      </w:r>
      <w:r w:rsidRPr="007A7BEB">
        <w:rPr>
          <w:rFonts w:cstheme="minorHAnsi"/>
          <w:vertAlign w:val="subscript"/>
          <w:lang w:val="en-CA" w:eastAsia="da-DK"/>
        </w:rPr>
        <w:t>3</w:t>
      </w:r>
      <w:r>
        <w:rPr>
          <w:rFonts w:cstheme="minorHAnsi"/>
          <w:lang w:val="en-CA" w:eastAsia="da-DK"/>
        </w:rPr>
        <w:t>PO</w:t>
      </w:r>
      <w:r w:rsidRPr="007A7BEB">
        <w:rPr>
          <w:rFonts w:cstheme="minorHAnsi"/>
          <w:vertAlign w:val="subscript"/>
          <w:lang w:val="en-CA" w:eastAsia="da-DK"/>
        </w:rPr>
        <w:t>4</w:t>
      </w:r>
      <w:r>
        <w:rPr>
          <w:rFonts w:cstheme="minorHAnsi"/>
          <w:lang w:val="en-CA" w:eastAsia="da-DK"/>
        </w:rPr>
        <w:t xml:space="preserve"> and 10% H</w:t>
      </w:r>
      <w:r w:rsidRPr="007A7BEB">
        <w:rPr>
          <w:rFonts w:cstheme="minorHAnsi"/>
          <w:vertAlign w:val="subscript"/>
          <w:lang w:val="en-CA" w:eastAsia="da-DK"/>
        </w:rPr>
        <w:t>3</w:t>
      </w:r>
      <w:r>
        <w:rPr>
          <w:rFonts w:cstheme="minorHAnsi"/>
          <w:lang w:val="en-CA" w:eastAsia="da-DK"/>
        </w:rPr>
        <w:t>PO</w:t>
      </w:r>
      <w:r w:rsidRPr="007A7BEB">
        <w:rPr>
          <w:rFonts w:cstheme="minorHAnsi"/>
          <w:vertAlign w:val="subscript"/>
          <w:lang w:val="en-CA" w:eastAsia="da-DK"/>
        </w:rPr>
        <w:t>4</w:t>
      </w:r>
      <w:r>
        <w:rPr>
          <w:rFonts w:cstheme="minorHAnsi"/>
          <w:lang w:val="en-CA" w:eastAsia="da-DK"/>
        </w:rPr>
        <w:t xml:space="preserve"> </w:t>
      </w:r>
      <w:r w:rsidR="003B55F8">
        <w:rPr>
          <w:rFonts w:cstheme="minorHAnsi"/>
          <w:lang w:val="en-CA" w:eastAsia="da-DK"/>
        </w:rPr>
        <w:t xml:space="preserve">and confirmed </w:t>
      </w:r>
      <w:r w:rsidR="00E70C95">
        <w:rPr>
          <w:rFonts w:cstheme="minorHAnsi"/>
          <w:lang w:val="en-CA" w:eastAsia="da-DK"/>
        </w:rPr>
        <w:t>of</w:t>
      </w:r>
      <w:r>
        <w:rPr>
          <w:rFonts w:cstheme="minorHAnsi"/>
          <w:lang w:val="en-CA" w:eastAsia="da-DK"/>
        </w:rPr>
        <w:t xml:space="preserve"> high and low tendency is due to acid concentration</w:t>
      </w:r>
      <w:r w:rsidR="00221F8B">
        <w:rPr>
          <w:rFonts w:cstheme="minorHAnsi"/>
          <w:lang w:val="en-CA" w:eastAsia="da-DK"/>
        </w:rPr>
        <w:t>.</w:t>
      </w:r>
    </w:p>
    <w:p w14:paraId="0FA6B1F6" w14:textId="77777777" w:rsidR="009271A1" w:rsidRPr="009271A1" w:rsidRDefault="009271A1" w:rsidP="00495EEF">
      <w:pPr>
        <w:pStyle w:val="ListParagraph"/>
        <w:numPr>
          <w:ilvl w:val="0"/>
          <w:numId w:val="8"/>
        </w:numPr>
        <w:jc w:val="both"/>
        <w:rPr>
          <w:rFonts w:cstheme="minorHAnsi"/>
          <w:lang w:val="en-CA" w:eastAsia="da-DK"/>
        </w:rPr>
      </w:pPr>
      <w:r w:rsidRPr="009271A1">
        <w:rPr>
          <w:rFonts w:cstheme="minorHAnsi"/>
          <w:lang w:val="en-CA" w:eastAsia="da-DK"/>
        </w:rPr>
        <w:t xml:space="preserve">Egon informed that </w:t>
      </w:r>
      <w:r>
        <w:t>The University of Southern Denmark</w:t>
      </w:r>
      <w:r>
        <w:t xml:space="preserve"> will participate in our intercomparison.</w:t>
      </w:r>
    </w:p>
    <w:p w14:paraId="2C238B49" w14:textId="7116B83B" w:rsidR="001A2AEC" w:rsidRPr="009271A1" w:rsidRDefault="001A2AEC" w:rsidP="00495EEF">
      <w:pPr>
        <w:pStyle w:val="ListParagraph"/>
        <w:numPr>
          <w:ilvl w:val="0"/>
          <w:numId w:val="8"/>
        </w:numPr>
        <w:jc w:val="both"/>
        <w:rPr>
          <w:rFonts w:cstheme="minorHAnsi"/>
          <w:lang w:val="en-CA" w:eastAsia="da-DK"/>
        </w:rPr>
      </w:pPr>
      <w:r w:rsidRPr="009271A1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 xml:space="preserve">Marcos will contact Ilka (AWI) if any laboratory is interest to participate on the intercomparison. 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272C2503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3B55F8">
        <w:rPr>
          <w:rFonts w:cstheme="minorHAnsi"/>
          <w:lang w:eastAsia="da-DK"/>
        </w:rPr>
        <w:t>August</w:t>
      </w:r>
      <w:r w:rsidR="00DC066A">
        <w:rPr>
          <w:rFonts w:cstheme="minorHAnsi"/>
          <w:lang w:eastAsia="da-DK"/>
        </w:rPr>
        <w:t xml:space="preserve"> </w:t>
      </w:r>
      <w:r w:rsidR="003B55F8">
        <w:rPr>
          <w:rFonts w:cstheme="minorHAnsi"/>
          <w:lang w:eastAsia="da-DK"/>
        </w:rPr>
        <w:t>8</w:t>
      </w:r>
      <w:r w:rsidR="00F47545" w:rsidRPr="00F47545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97029"/>
    <w:rsid w:val="000E5EC1"/>
    <w:rsid w:val="000E6F39"/>
    <w:rsid w:val="0012598D"/>
    <w:rsid w:val="00142706"/>
    <w:rsid w:val="001534A4"/>
    <w:rsid w:val="001A2AEC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A465D"/>
    <w:rsid w:val="006A6FFD"/>
    <w:rsid w:val="006B235B"/>
    <w:rsid w:val="006C655F"/>
    <w:rsid w:val="006C6965"/>
    <w:rsid w:val="006F31D1"/>
    <w:rsid w:val="00743116"/>
    <w:rsid w:val="00773E96"/>
    <w:rsid w:val="007A7BEB"/>
    <w:rsid w:val="007F06DC"/>
    <w:rsid w:val="00800A03"/>
    <w:rsid w:val="00816097"/>
    <w:rsid w:val="00850FB0"/>
    <w:rsid w:val="0085151E"/>
    <w:rsid w:val="008534A3"/>
    <w:rsid w:val="008568F4"/>
    <w:rsid w:val="008864E8"/>
    <w:rsid w:val="008953E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960A0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5258A"/>
    <w:rsid w:val="00D8295A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2024-06-13T21:10:00Z</dcterms:created>
  <dcterms:modified xsi:type="dcterms:W3CDTF">2024-06-19T20:11:00Z</dcterms:modified>
</cp:coreProperties>
</file>